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2145D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湖南同盛智能信息有限公司平台系统建设项目</w:t>
      </w:r>
    </w:p>
    <w:p w14:paraId="3861B1FB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</w:rPr>
        <w:t>成交公告</w:t>
      </w:r>
    </w:p>
    <w:p w14:paraId="7D7DE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采购代理编号：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eastAsia="zh-CN"/>
        </w:rPr>
        <w:t>HNTZ(2025)-CG(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  <w:t>F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eastAsia="zh-CN"/>
        </w:rPr>
        <w:t>)-01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  <w:t>8</w:t>
      </w:r>
    </w:p>
    <w:p w14:paraId="66580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eastAsia="宋体" w:cs="Times New Roman"/>
          <w:b w:val="0"/>
          <w:i w:val="0"/>
          <w:caps w:val="0"/>
          <w:color w:val="auto"/>
          <w:spacing w:val="0"/>
          <w:w w:val="10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二、项目名称：</w:t>
      </w:r>
      <w:r>
        <w:rPr>
          <w:rFonts w:hint="eastAsia" w:ascii="宋体" w:hAnsi="宋体" w:cs="宋体"/>
          <w:color w:val="auto"/>
          <w:lang w:eastAsia="zh-CN"/>
        </w:rPr>
        <w:t>湖南同盛智能信息有限公司平台系统建设项目</w:t>
      </w:r>
    </w:p>
    <w:p w14:paraId="7D77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color w:val="auto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三、成交信息</w:t>
      </w:r>
    </w:p>
    <w:p w14:paraId="5185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</w:pPr>
      <w:r>
        <w:rPr>
          <w:rFonts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、供应商名称：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  <w:t>湖南睦胜建设有限公司</w:t>
      </w:r>
    </w:p>
    <w:p w14:paraId="7C8C8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</w:pPr>
      <w:r>
        <w:rPr>
          <w:rFonts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2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、供应商地址：湖南省娄底市经济技术开发区湘中物流园信息大楼2603室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  <w:t xml:space="preserve"> </w:t>
      </w:r>
    </w:p>
    <w:p w14:paraId="19F95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</w:pPr>
      <w:r>
        <w:rPr>
          <w:rFonts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3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、成交金额：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  <w:t>969975.14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元</w:t>
      </w:r>
    </w:p>
    <w:p w14:paraId="5756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default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4、联系人及电话：周楷泷、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  <w:t>19973892994</w:t>
      </w:r>
    </w:p>
    <w:p w14:paraId="0B4B2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color w:val="auto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四、主要标的信息</w:t>
      </w:r>
    </w:p>
    <w:tbl>
      <w:tblPr>
        <w:tblStyle w:val="10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3489"/>
        <w:gridCol w:w="1650"/>
        <w:gridCol w:w="2048"/>
      </w:tblGrid>
      <w:tr w14:paraId="4A6D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exact"/>
        </w:trPr>
        <w:tc>
          <w:tcPr>
            <w:tcW w:w="177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62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  <w:t>名称</w:t>
            </w:r>
          </w:p>
        </w:tc>
        <w:tc>
          <w:tcPr>
            <w:tcW w:w="3489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27F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简要技术</w:t>
            </w:r>
            <w:r>
              <w:rPr>
                <w:rFonts w:hint="eastAsia"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  <w:t>要求</w:t>
            </w:r>
          </w:p>
        </w:tc>
        <w:tc>
          <w:tcPr>
            <w:tcW w:w="165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9E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highlight w:val="none"/>
              </w:rPr>
              <w:t>合同履行期限</w:t>
            </w:r>
          </w:p>
        </w:tc>
        <w:tc>
          <w:tcPr>
            <w:tcW w:w="204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AEE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预算金额/最高限价</w:t>
            </w:r>
          </w:p>
        </w:tc>
      </w:tr>
      <w:tr w14:paraId="609D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exact"/>
        </w:trPr>
        <w:tc>
          <w:tcPr>
            <w:tcW w:w="177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64D9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ourier New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  <w:t>湖南同盛智能信息有限公司平台系统建设项目</w:t>
            </w:r>
          </w:p>
        </w:tc>
        <w:tc>
          <w:tcPr>
            <w:tcW w:w="3489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F636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  <w:lang w:eastAsia="zh-CN"/>
              </w:rPr>
              <w:t>湖南同盛智能信息有限公司平台系统建设项目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，主要建设内容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详见本项目“采购需求”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165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F7029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lang w:val="en-US" w:eastAsia="zh-CN"/>
              </w:rPr>
            </w:pPr>
            <w:r>
              <w:rPr>
                <w:rFonts w:hint="default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lang w:val="en-US" w:eastAsia="zh-CN"/>
              </w:rPr>
              <w:t>自合同签订之日起开始计算，全部项目总日历天数45天</w:t>
            </w:r>
          </w:p>
        </w:tc>
        <w:tc>
          <w:tcPr>
            <w:tcW w:w="204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F0C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cs="宋体"/>
                <w:b w:val="0"/>
                <w:i w:val="0"/>
                <w:caps w:val="0"/>
                <w:color w:val="auto"/>
                <w:spacing w:val="0"/>
                <w:w w:val="10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元</w:t>
            </w:r>
          </w:p>
        </w:tc>
      </w:tr>
    </w:tbl>
    <w:p w14:paraId="3BA44B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default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评审专家名单：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  <w:lang w:eastAsia="zh-CN"/>
        </w:rPr>
        <w:t>王洪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  <w:t>端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  <w:lang w:eastAsia="zh-CN"/>
        </w:rPr>
        <w:t>、付丽群、曾凯</w:t>
      </w:r>
    </w:p>
    <w:p w14:paraId="25931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 w:val="0"/>
          <w:i w:val="0"/>
          <w:caps w:val="0"/>
          <w:color w:val="auto"/>
          <w:spacing w:val="0"/>
          <w:w w:val="100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六、代理服务收费标准及金额：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</w:rPr>
        <w:t>按代理协议约定向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  <w:t>成交供应商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</w:rPr>
        <w:t>收取代理服务费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  <w:highlight w:val="none"/>
        </w:rPr>
        <w:t>。</w:t>
      </w:r>
    </w:p>
    <w:p w14:paraId="73DFE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color w:val="auto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  <w:lang w:eastAsia="zh-CN"/>
        </w:rPr>
        <w:t>七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、其他补充事宜</w:t>
      </w:r>
    </w:p>
    <w:p w14:paraId="6C9E1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220" w:firstLineChars="100"/>
        <w:jc w:val="both"/>
        <w:textAlignment w:val="baseline"/>
        <w:rPr>
          <w:rFonts w:ascii="宋体" w:cs="Times New Roman"/>
          <w:b w:val="0"/>
          <w:i w:val="0"/>
          <w:caps w:val="0"/>
          <w:color w:val="auto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竞争性磋商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</w:rPr>
        <w:t>情况：</w:t>
      </w:r>
    </w:p>
    <w:tbl>
      <w:tblPr>
        <w:tblStyle w:val="10"/>
        <w:tblW w:w="47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3436"/>
        <w:gridCol w:w="1500"/>
        <w:gridCol w:w="1105"/>
        <w:gridCol w:w="1866"/>
      </w:tblGrid>
      <w:tr w14:paraId="3CFF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487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22E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供应商名称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178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最后报价（元）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334C275">
            <w:pPr>
              <w:pStyle w:val="9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0"/>
                <w:szCs w:val="20"/>
                <w:vertAlign w:val="baseline"/>
              </w:rPr>
              <w:t>综合得分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56F3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评审结果</w:t>
            </w:r>
          </w:p>
        </w:tc>
      </w:tr>
      <w:tr w14:paraId="54EA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233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3B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湖南睦胜建设有限公司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77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969975.14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C0E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97.17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86D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第一成交候选人</w:t>
            </w:r>
          </w:p>
        </w:tc>
      </w:tr>
      <w:tr w14:paraId="12FF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932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B05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8"/>
                <w:highlight w:val="none"/>
                <w:lang w:val="en-US" w:eastAsia="zh-CN"/>
              </w:rPr>
              <w:t>上成建设集团有限公司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A66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988500.00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3F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82.14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63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第二成交候选人</w:t>
            </w:r>
          </w:p>
        </w:tc>
      </w:tr>
      <w:tr w14:paraId="57E9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33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999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8"/>
                <w:highlight w:val="none"/>
                <w:lang w:val="en-US" w:eastAsia="zh-CN"/>
              </w:rPr>
              <w:t>湖南元基建设有限公司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51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989000.00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847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62.13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99C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第三成交候选人</w:t>
            </w:r>
          </w:p>
        </w:tc>
      </w:tr>
    </w:tbl>
    <w:p w14:paraId="64BCE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color w:val="auto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  <w:lang w:eastAsia="zh-CN"/>
        </w:rPr>
        <w:t>八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、凡对本次公告内容提出询问，请按以下方式联系。</w:t>
      </w:r>
    </w:p>
    <w:p w14:paraId="59F75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ascii="宋体" w:cs="Times New Roman"/>
          <w:b w:val="0"/>
          <w:i w:val="0"/>
          <w:caps w:val="0"/>
          <w:color w:val="auto"/>
          <w:spacing w:val="0"/>
          <w:w w:val="100"/>
          <w:sz w:val="21"/>
        </w:rPr>
      </w:pPr>
      <w:r>
        <w:rPr>
          <w:rFonts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、采购人：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eastAsia="zh-CN"/>
        </w:rPr>
        <w:t>湖南同盛智能信息有限公司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 xml:space="preserve"> </w:t>
      </w:r>
    </w:p>
    <w:p w14:paraId="53A0B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联系方式：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贺女士、17373834678</w:t>
      </w:r>
    </w:p>
    <w:p w14:paraId="7454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ascii="宋体" w:cs="Times New Roman"/>
          <w:b w:val="0"/>
          <w:i w:val="0"/>
          <w:caps w:val="0"/>
          <w:color w:val="auto"/>
          <w:spacing w:val="0"/>
          <w:w w:val="100"/>
          <w:sz w:val="21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地址：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湖南省娄底市娄星区育才路2号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</w:p>
    <w:p w14:paraId="54AB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hint="eastAsia" w:ascii="宋体" w:eastAsia="宋体" w:cs="Times New Roman"/>
          <w:b w:val="0"/>
          <w:i w:val="0"/>
          <w:caps w:val="0"/>
          <w:color w:val="auto"/>
          <w:spacing w:val="0"/>
          <w:w w:val="100"/>
          <w:sz w:val="21"/>
          <w:lang w:eastAsia="zh-CN"/>
        </w:rPr>
      </w:pPr>
      <w:r>
        <w:rPr>
          <w:rFonts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2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、采购代理机构名称：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湖南同正建设项目管理有限公司</w:t>
      </w:r>
    </w:p>
    <w:p w14:paraId="2D8FB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ascii="宋体" w:cs="Times New Roman"/>
          <w:b w:val="0"/>
          <w:i w:val="0"/>
          <w:caps w:val="0"/>
          <w:color w:val="auto"/>
          <w:spacing w:val="0"/>
          <w:w w:val="100"/>
          <w:sz w:val="21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联系方式：</w:t>
      </w:r>
      <w:r>
        <w:rPr>
          <w:rFonts w:hint="eastAsia" w:ascii="宋体" w:hAnsi="宋体" w:cs="Times New Roman"/>
          <w:color w:val="auto"/>
          <w:szCs w:val="21"/>
          <w:lang w:val="en-US" w:eastAsia="zh-CN"/>
        </w:rPr>
        <w:t>李女士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1807381877</w:t>
      </w:r>
    </w:p>
    <w:p w14:paraId="1ABF9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地址：</w:t>
      </w:r>
      <w:r>
        <w:rPr>
          <w:rFonts w:hint="eastAsia" w:ascii="宋体" w:hAnsi="宋体" w:cs="宋体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HYPERLINK "https://ditu.so.com/?pid=shuidixy_f4fea6f4d9ee8f554066bf7346c89a01&amp;src=sd-onebox" \o "湖南同正建设项目管理有限公司"</w:instrText>
      </w:r>
      <w:r>
        <w:rPr>
          <w:rFonts w:hint="eastAsia" w:ascii="宋体" w:hAnsi="宋体" w:cs="宋体"/>
          <w:color w:val="auto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highlight w:val="none"/>
        </w:rPr>
        <w:t>娄底市娄星区乐坪东街1幢恒丰大酒店附楼二楼210号</w:t>
      </w:r>
      <w:r>
        <w:rPr>
          <w:rFonts w:hint="eastAsia" w:ascii="宋体" w:hAnsi="宋体" w:cs="宋体"/>
          <w:color w:val="auto"/>
          <w:highlight w:val="none"/>
        </w:rPr>
        <w:fldChar w:fldCharType="end"/>
      </w:r>
    </w:p>
    <w:sectPr>
      <w:pgSz w:w="11906" w:h="16838"/>
      <w:pgMar w:top="1157" w:right="1406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1E60A"/>
    <w:multiLevelType w:val="singleLevel"/>
    <w:tmpl w:val="1BD1E60A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mMwNGVmZWU3NjUxZWExODE5MjJmNTUxZDg0ZmYifQ=="/>
  </w:docVars>
  <w:rsids>
    <w:rsidRoot w:val="00000000"/>
    <w:rsid w:val="017716F4"/>
    <w:rsid w:val="02131EC8"/>
    <w:rsid w:val="02B64BC9"/>
    <w:rsid w:val="03436045"/>
    <w:rsid w:val="05654685"/>
    <w:rsid w:val="060862E8"/>
    <w:rsid w:val="06125974"/>
    <w:rsid w:val="0662017E"/>
    <w:rsid w:val="06755150"/>
    <w:rsid w:val="07D233F1"/>
    <w:rsid w:val="0A2F7010"/>
    <w:rsid w:val="0A911A78"/>
    <w:rsid w:val="0DF050D1"/>
    <w:rsid w:val="0E9B4C74"/>
    <w:rsid w:val="0F4A0448"/>
    <w:rsid w:val="11795674"/>
    <w:rsid w:val="13107712"/>
    <w:rsid w:val="13211FA8"/>
    <w:rsid w:val="14C82772"/>
    <w:rsid w:val="14CC75EE"/>
    <w:rsid w:val="161672D6"/>
    <w:rsid w:val="16CC5760"/>
    <w:rsid w:val="19063631"/>
    <w:rsid w:val="19550115"/>
    <w:rsid w:val="1A7867B1"/>
    <w:rsid w:val="1B642891"/>
    <w:rsid w:val="1BF179BB"/>
    <w:rsid w:val="1C493366"/>
    <w:rsid w:val="1CD37CCF"/>
    <w:rsid w:val="209A5BAE"/>
    <w:rsid w:val="21B0736E"/>
    <w:rsid w:val="21E12E8E"/>
    <w:rsid w:val="229B3670"/>
    <w:rsid w:val="23D23F82"/>
    <w:rsid w:val="24391133"/>
    <w:rsid w:val="27343A60"/>
    <w:rsid w:val="27AC1848"/>
    <w:rsid w:val="28037FA1"/>
    <w:rsid w:val="29DD3F3B"/>
    <w:rsid w:val="29E91C28"/>
    <w:rsid w:val="2E496043"/>
    <w:rsid w:val="2E755089"/>
    <w:rsid w:val="2E8E1F2D"/>
    <w:rsid w:val="2E9160FE"/>
    <w:rsid w:val="30C41AD3"/>
    <w:rsid w:val="3284589B"/>
    <w:rsid w:val="33260700"/>
    <w:rsid w:val="34005C8D"/>
    <w:rsid w:val="34030A42"/>
    <w:rsid w:val="357E0CC8"/>
    <w:rsid w:val="369711CB"/>
    <w:rsid w:val="3B07350D"/>
    <w:rsid w:val="3C2D0D52"/>
    <w:rsid w:val="3C5B3302"/>
    <w:rsid w:val="3D695DB9"/>
    <w:rsid w:val="40AF61D9"/>
    <w:rsid w:val="41FD4D22"/>
    <w:rsid w:val="426024C3"/>
    <w:rsid w:val="42A930FC"/>
    <w:rsid w:val="44A06E68"/>
    <w:rsid w:val="47737835"/>
    <w:rsid w:val="49AE449B"/>
    <w:rsid w:val="4ABC70AC"/>
    <w:rsid w:val="4B524331"/>
    <w:rsid w:val="4C185CA7"/>
    <w:rsid w:val="4D16138E"/>
    <w:rsid w:val="508B7699"/>
    <w:rsid w:val="52D70679"/>
    <w:rsid w:val="53895B02"/>
    <w:rsid w:val="53BA755C"/>
    <w:rsid w:val="53F341D7"/>
    <w:rsid w:val="54811A42"/>
    <w:rsid w:val="55E2180E"/>
    <w:rsid w:val="56E7705E"/>
    <w:rsid w:val="572F6CAE"/>
    <w:rsid w:val="58636BCC"/>
    <w:rsid w:val="5A975C20"/>
    <w:rsid w:val="5CD128D7"/>
    <w:rsid w:val="5E251431"/>
    <w:rsid w:val="5E4326B5"/>
    <w:rsid w:val="5E9A1141"/>
    <w:rsid w:val="5EAA5DDA"/>
    <w:rsid w:val="5F4E2C09"/>
    <w:rsid w:val="60766A1F"/>
    <w:rsid w:val="608F66DE"/>
    <w:rsid w:val="62397BA1"/>
    <w:rsid w:val="6262342E"/>
    <w:rsid w:val="62CC2703"/>
    <w:rsid w:val="62F37313"/>
    <w:rsid w:val="65222B6E"/>
    <w:rsid w:val="6523659D"/>
    <w:rsid w:val="65B03790"/>
    <w:rsid w:val="671D35ED"/>
    <w:rsid w:val="675F171B"/>
    <w:rsid w:val="68EC4E54"/>
    <w:rsid w:val="68F95E0C"/>
    <w:rsid w:val="69946030"/>
    <w:rsid w:val="6A7C4ACE"/>
    <w:rsid w:val="6B513865"/>
    <w:rsid w:val="6C027D35"/>
    <w:rsid w:val="6D255245"/>
    <w:rsid w:val="6D2B281C"/>
    <w:rsid w:val="6DB1683D"/>
    <w:rsid w:val="6E8B1784"/>
    <w:rsid w:val="701D01BA"/>
    <w:rsid w:val="70D867D7"/>
    <w:rsid w:val="713C4FB8"/>
    <w:rsid w:val="72761D32"/>
    <w:rsid w:val="73FE2B5C"/>
    <w:rsid w:val="745240E9"/>
    <w:rsid w:val="745368A0"/>
    <w:rsid w:val="76C577FD"/>
    <w:rsid w:val="773724A9"/>
    <w:rsid w:val="776B2578"/>
    <w:rsid w:val="788D4C7D"/>
    <w:rsid w:val="79901252"/>
    <w:rsid w:val="7B1228E5"/>
    <w:rsid w:val="7B3A4316"/>
    <w:rsid w:val="7B454A69"/>
    <w:rsid w:val="7C0A4C46"/>
    <w:rsid w:val="7ED72A0A"/>
    <w:rsid w:val="7FA9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kern w:val="0"/>
      <w:sz w:val="20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</w:style>
  <w:style w:type="character" w:styleId="14">
    <w:name w:val="FollowedHyperlink"/>
    <w:basedOn w:val="12"/>
    <w:qFormat/>
    <w:uiPriority w:val="99"/>
    <w:rPr>
      <w:color w:val="auto"/>
      <w:u w:val="none"/>
    </w:rPr>
  </w:style>
  <w:style w:type="character" w:styleId="15">
    <w:name w:val="Emphasis"/>
    <w:basedOn w:val="12"/>
    <w:qFormat/>
    <w:uiPriority w:val="99"/>
  </w:style>
  <w:style w:type="character" w:styleId="16">
    <w:name w:val="HTML Definition"/>
    <w:basedOn w:val="12"/>
    <w:qFormat/>
    <w:uiPriority w:val="99"/>
  </w:style>
  <w:style w:type="character" w:styleId="17">
    <w:name w:val="HTML Variable"/>
    <w:basedOn w:val="12"/>
    <w:qFormat/>
    <w:uiPriority w:val="99"/>
  </w:style>
  <w:style w:type="character" w:styleId="18">
    <w:name w:val="Hyperlink"/>
    <w:basedOn w:val="12"/>
    <w:qFormat/>
    <w:uiPriority w:val="99"/>
    <w:rPr>
      <w:color w:val="auto"/>
      <w:u w:val="none"/>
    </w:rPr>
  </w:style>
  <w:style w:type="character" w:styleId="19">
    <w:name w:val="HTML Code"/>
    <w:basedOn w:val="12"/>
    <w:qFormat/>
    <w:uiPriority w:val="99"/>
    <w:rPr>
      <w:rFonts w:ascii="Courier New" w:hAnsi="Courier New" w:cs="Courier New"/>
      <w:sz w:val="20"/>
      <w:szCs w:val="20"/>
    </w:rPr>
  </w:style>
  <w:style w:type="character" w:styleId="20">
    <w:name w:val="HTML Cite"/>
    <w:basedOn w:val="12"/>
    <w:qFormat/>
    <w:uiPriority w:val="99"/>
  </w:style>
  <w:style w:type="character" w:styleId="21">
    <w:name w:val="HTML Keyboard"/>
    <w:basedOn w:val="12"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23">
    <w:name w:val="正文格式"/>
    <w:basedOn w:val="1"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  <w:szCs w:val="24"/>
    </w:rPr>
  </w:style>
  <w:style w:type="character" w:customStyle="1" w:styleId="2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6">
    <w:name w:val="btn-print"/>
    <w:basedOn w:val="12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fill="FFFFFF"/>
    </w:rPr>
  </w:style>
  <w:style w:type="character" w:customStyle="1" w:styleId="27">
    <w:name w:val="btn-print1"/>
    <w:basedOn w:val="12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539</Words>
  <Characters>639</Characters>
  <Paragraphs>56</Paragraphs>
  <TotalTime>7</TotalTime>
  <ScaleCrop>false</ScaleCrop>
  <LinksUpToDate>false</LinksUpToDate>
  <CharactersWithSpaces>642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2020-09-07T05:19:00Z</dcterms:created>
  <dc:creator>PC</dc:creator>
  <cp:lastModifiedBy>..</cp:lastModifiedBy>
  <cp:lastPrinted>2022-12-05T04:06:00Z</cp:lastPrinted>
  <dcterms:modified xsi:type="dcterms:W3CDTF">2025-08-27T01:09:03Z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157A249FEC1144389FB77297A69D1C34_13</vt:lpwstr>
  </property>
  <property fmtid="{D5CDD505-2E9C-101B-9397-08002B2CF9AE}" pid="4" name="KSOTemplateDocerSaveRecord">
    <vt:lpwstr>eyJoZGlkIjoiODE3OWMxYWYyN2Y5MzM1ZjU0NWYzNTY2M2VhM2FmMTEiLCJ1c2VySWQiOiIxMTQ3Mzc2Mjg1In0=</vt:lpwstr>
  </property>
</Properties>
</file>